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C3F5" w14:textId="77777777" w:rsidR="00FE067E" w:rsidRPr="00AC0425" w:rsidRDefault="003C6034" w:rsidP="00CC1F3B">
      <w:pPr>
        <w:pStyle w:val="TitlePageOrigin"/>
        <w:rPr>
          <w:color w:val="auto"/>
        </w:rPr>
      </w:pPr>
      <w:r w:rsidRPr="00AC0425">
        <w:rPr>
          <w:caps w:val="0"/>
          <w:color w:val="auto"/>
        </w:rPr>
        <w:t>WEST VIRGINIA LEGISLATURE</w:t>
      </w:r>
    </w:p>
    <w:p w14:paraId="3AB1915B" w14:textId="77777777" w:rsidR="00CD36CF" w:rsidRPr="00AC0425" w:rsidRDefault="00CD36CF" w:rsidP="00CC1F3B">
      <w:pPr>
        <w:pStyle w:val="TitlePageSession"/>
        <w:rPr>
          <w:color w:val="auto"/>
        </w:rPr>
      </w:pPr>
      <w:r w:rsidRPr="00AC0425">
        <w:rPr>
          <w:color w:val="auto"/>
        </w:rPr>
        <w:t>20</w:t>
      </w:r>
      <w:r w:rsidR="00EC5E63" w:rsidRPr="00AC0425">
        <w:rPr>
          <w:color w:val="auto"/>
        </w:rPr>
        <w:t>2</w:t>
      </w:r>
      <w:r w:rsidR="00B71E6F" w:rsidRPr="00AC0425">
        <w:rPr>
          <w:color w:val="auto"/>
        </w:rPr>
        <w:t>3</w:t>
      </w:r>
      <w:r w:rsidRPr="00AC0425">
        <w:rPr>
          <w:color w:val="auto"/>
        </w:rPr>
        <w:t xml:space="preserve"> </w:t>
      </w:r>
      <w:r w:rsidR="003C6034" w:rsidRPr="00AC0425">
        <w:rPr>
          <w:caps w:val="0"/>
          <w:color w:val="auto"/>
        </w:rPr>
        <w:t>REGULAR SESSION</w:t>
      </w:r>
    </w:p>
    <w:p w14:paraId="49221392" w14:textId="77777777" w:rsidR="00CD36CF" w:rsidRPr="00AC0425" w:rsidRDefault="00A76C8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2594275A4724A96957AF19819CE17F8"/>
          </w:placeholder>
          <w:text/>
        </w:sdtPr>
        <w:sdtEndPr/>
        <w:sdtContent>
          <w:r w:rsidR="00AE48A0" w:rsidRPr="00AC0425">
            <w:rPr>
              <w:color w:val="auto"/>
            </w:rPr>
            <w:t>Introduced</w:t>
          </w:r>
        </w:sdtContent>
      </w:sdt>
    </w:p>
    <w:p w14:paraId="3B5594C4" w14:textId="2A0724A4" w:rsidR="00CD36CF" w:rsidRPr="00AC0425" w:rsidRDefault="00A76C8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75953228C924458988B6BBA50DF7A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C0425">
            <w:rPr>
              <w:color w:val="auto"/>
            </w:rPr>
            <w:t>House</w:t>
          </w:r>
        </w:sdtContent>
      </w:sdt>
      <w:r w:rsidR="00303684" w:rsidRPr="00AC0425">
        <w:rPr>
          <w:color w:val="auto"/>
        </w:rPr>
        <w:t xml:space="preserve"> </w:t>
      </w:r>
      <w:r w:rsidR="00CD36CF" w:rsidRPr="00AC04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EFDC882F91D42B29EBC9B1BCCB60054"/>
          </w:placeholder>
          <w:text/>
        </w:sdtPr>
        <w:sdtEndPr/>
        <w:sdtContent>
          <w:r>
            <w:rPr>
              <w:color w:val="auto"/>
            </w:rPr>
            <w:t>3461</w:t>
          </w:r>
        </w:sdtContent>
      </w:sdt>
    </w:p>
    <w:p w14:paraId="5D38FD0A" w14:textId="3527AE8B" w:rsidR="00CD36CF" w:rsidRPr="00AC0425" w:rsidRDefault="00CD36CF" w:rsidP="00CC1F3B">
      <w:pPr>
        <w:pStyle w:val="Sponsors"/>
        <w:rPr>
          <w:color w:val="auto"/>
        </w:rPr>
      </w:pPr>
      <w:r w:rsidRPr="00AC04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30B4D3A08A844FF84DD6D5E2D54D908"/>
          </w:placeholder>
          <w:text w:multiLine="1"/>
        </w:sdtPr>
        <w:sdtEndPr/>
        <w:sdtContent>
          <w:r w:rsidR="002E3740" w:rsidRPr="00AC0425">
            <w:rPr>
              <w:color w:val="auto"/>
            </w:rPr>
            <w:t>Delegate Walker</w:t>
          </w:r>
        </w:sdtContent>
      </w:sdt>
    </w:p>
    <w:p w14:paraId="6E5060AA" w14:textId="2333042A" w:rsidR="00E831B3" w:rsidRPr="00AC0425" w:rsidRDefault="00CD36CF" w:rsidP="00CC1F3B">
      <w:pPr>
        <w:pStyle w:val="References"/>
        <w:rPr>
          <w:color w:val="auto"/>
        </w:rPr>
      </w:pPr>
      <w:r w:rsidRPr="00AC04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E7807CA4FCC4E3CBC3389A950E3A459"/>
          </w:placeholder>
          <w:text w:multiLine="1"/>
        </w:sdtPr>
        <w:sdtEndPr/>
        <w:sdtContent>
          <w:r w:rsidR="00A76C85">
            <w:rPr>
              <w:color w:val="auto"/>
            </w:rPr>
            <w:t>Introduced February 14, 2023; Referred to the Committee on Finance</w:t>
          </w:r>
        </w:sdtContent>
      </w:sdt>
      <w:r w:rsidRPr="00AC0425">
        <w:rPr>
          <w:color w:val="auto"/>
        </w:rPr>
        <w:t>]</w:t>
      </w:r>
    </w:p>
    <w:p w14:paraId="1C995983" w14:textId="0EB21F8B" w:rsidR="00303684" w:rsidRPr="00AC0425" w:rsidRDefault="0000526A" w:rsidP="00CC1F3B">
      <w:pPr>
        <w:pStyle w:val="TitleSection"/>
        <w:rPr>
          <w:color w:val="auto"/>
        </w:rPr>
      </w:pPr>
      <w:r w:rsidRPr="00AC0425">
        <w:rPr>
          <w:color w:val="auto"/>
        </w:rPr>
        <w:lastRenderedPageBreak/>
        <w:t>A BILL</w:t>
      </w:r>
      <w:r w:rsidR="002E3740" w:rsidRPr="00AC0425">
        <w:rPr>
          <w:color w:val="auto"/>
        </w:rPr>
        <w:t xml:space="preserve"> to amend the Code of West Virginia, 1931, as amended, by adding thereto a new article, designated §16-66-1, relating to the creation of the Stars </w:t>
      </w:r>
      <w:r w:rsidR="006322DF" w:rsidRPr="00AC0425">
        <w:rPr>
          <w:color w:val="auto"/>
        </w:rPr>
        <w:t>T</w:t>
      </w:r>
      <w:r w:rsidR="002E3740" w:rsidRPr="00AC0425">
        <w:rPr>
          <w:color w:val="auto"/>
        </w:rPr>
        <w:t>hat Shine Fund.</w:t>
      </w:r>
    </w:p>
    <w:p w14:paraId="420BC4E4" w14:textId="77777777" w:rsidR="00303684" w:rsidRPr="00AC0425" w:rsidRDefault="00303684" w:rsidP="00CC1F3B">
      <w:pPr>
        <w:pStyle w:val="EnactingClause"/>
        <w:rPr>
          <w:color w:val="auto"/>
        </w:rPr>
      </w:pPr>
      <w:r w:rsidRPr="00AC0425">
        <w:rPr>
          <w:color w:val="auto"/>
        </w:rPr>
        <w:t>Be it enacted by the Legislature of West Virginia:</w:t>
      </w:r>
    </w:p>
    <w:p w14:paraId="588D318C" w14:textId="77777777" w:rsidR="003C6034" w:rsidRPr="00AC0425" w:rsidRDefault="003C6034" w:rsidP="00CC1F3B">
      <w:pPr>
        <w:pStyle w:val="EnactingClause"/>
        <w:rPr>
          <w:color w:val="auto"/>
        </w:rPr>
        <w:sectPr w:rsidR="003C6034" w:rsidRPr="00AC0425" w:rsidSect="00934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53EC13" w14:textId="1348B5CC" w:rsidR="002E3740" w:rsidRPr="00AC0425" w:rsidRDefault="002E3740" w:rsidP="002E3740">
      <w:pPr>
        <w:pStyle w:val="ArticleHeading"/>
        <w:rPr>
          <w:color w:val="auto"/>
          <w:u w:val="single"/>
        </w:rPr>
        <w:sectPr w:rsidR="002E3740" w:rsidRPr="00AC0425" w:rsidSect="00934A7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C0425">
        <w:rPr>
          <w:color w:val="auto"/>
          <w:u w:val="single"/>
        </w:rPr>
        <w:t>ARTICLE 66. Stars that shine Fund.</w:t>
      </w:r>
    </w:p>
    <w:p w14:paraId="5C94550A" w14:textId="73A32B76" w:rsidR="002E3740" w:rsidRPr="00AC0425" w:rsidRDefault="002E3740" w:rsidP="002E3740">
      <w:pPr>
        <w:pStyle w:val="SectionHeading"/>
        <w:rPr>
          <w:color w:val="auto"/>
          <w:u w:val="single"/>
        </w:rPr>
      </w:pPr>
      <w:r w:rsidRPr="00AC0425">
        <w:rPr>
          <w:color w:val="auto"/>
          <w:u w:val="single"/>
        </w:rPr>
        <w:t>§</w:t>
      </w:r>
      <w:r w:rsidR="00FA0AE8" w:rsidRPr="00AC0425">
        <w:rPr>
          <w:color w:val="auto"/>
          <w:u w:val="single"/>
        </w:rPr>
        <w:t>16-66-1</w:t>
      </w:r>
      <w:r w:rsidRPr="00AC0425">
        <w:rPr>
          <w:color w:val="auto"/>
          <w:u w:val="single"/>
        </w:rPr>
        <w:t>. Establishment of fund.</w:t>
      </w:r>
    </w:p>
    <w:p w14:paraId="418F4D0E" w14:textId="527CFE26" w:rsidR="002E3740" w:rsidRPr="00AC0425" w:rsidRDefault="002E3740" w:rsidP="002E3740">
      <w:pPr>
        <w:pStyle w:val="SectionBody"/>
        <w:rPr>
          <w:color w:val="auto"/>
          <w:u w:val="single"/>
        </w:rPr>
      </w:pPr>
      <w:r w:rsidRPr="00AC0425">
        <w:rPr>
          <w:color w:val="auto"/>
          <w:u w:val="single"/>
        </w:rPr>
        <w:t xml:space="preserve">(a) The special fund known as the </w:t>
      </w:r>
      <w:r w:rsidR="00FA0AE8" w:rsidRPr="00AC0425">
        <w:rPr>
          <w:color w:val="auto"/>
          <w:u w:val="single"/>
        </w:rPr>
        <w:t xml:space="preserve">Stars </w:t>
      </w:r>
      <w:r w:rsidR="006322DF" w:rsidRPr="00AC0425">
        <w:rPr>
          <w:color w:val="auto"/>
          <w:u w:val="single"/>
        </w:rPr>
        <w:t>T</w:t>
      </w:r>
      <w:r w:rsidR="00FA0AE8" w:rsidRPr="00AC0425">
        <w:rPr>
          <w:color w:val="auto"/>
          <w:u w:val="single"/>
        </w:rPr>
        <w:t>hat Shine</w:t>
      </w:r>
      <w:r w:rsidRPr="00AC0425">
        <w:rPr>
          <w:color w:val="auto"/>
          <w:u w:val="single"/>
        </w:rPr>
        <w:t xml:space="preserve"> Fund is established.</w:t>
      </w:r>
    </w:p>
    <w:p w14:paraId="318BE58F" w14:textId="6B71C3E4" w:rsidR="002E3740" w:rsidRPr="00AC0425" w:rsidRDefault="002E3740" w:rsidP="002E3740">
      <w:pPr>
        <w:pStyle w:val="SectionBody"/>
        <w:rPr>
          <w:color w:val="auto"/>
          <w:u w:val="single"/>
        </w:rPr>
      </w:pPr>
      <w:r w:rsidRPr="00AC0425">
        <w:rPr>
          <w:color w:val="auto"/>
          <w:u w:val="single"/>
        </w:rPr>
        <w:t>(b) The fund shall consist of mon</w:t>
      </w:r>
      <w:r w:rsidR="0037289E" w:rsidRPr="00AC0425">
        <w:rPr>
          <w:color w:val="auto"/>
          <w:u w:val="single"/>
        </w:rPr>
        <w:t>eys</w:t>
      </w:r>
      <w:r w:rsidRPr="00AC0425">
        <w:rPr>
          <w:color w:val="auto"/>
          <w:u w:val="single"/>
        </w:rPr>
        <w:t xml:space="preserve"> appropriated from the general revenue fund.</w:t>
      </w:r>
    </w:p>
    <w:p w14:paraId="5EF25FC3" w14:textId="717E16AD" w:rsidR="002E3740" w:rsidRPr="00AC0425" w:rsidRDefault="002E3740" w:rsidP="002E3740">
      <w:pPr>
        <w:pStyle w:val="SectionBody"/>
        <w:rPr>
          <w:color w:val="auto"/>
          <w:u w:val="single"/>
        </w:rPr>
      </w:pPr>
      <w:r w:rsidRPr="00AC0425">
        <w:rPr>
          <w:color w:val="auto"/>
          <w:u w:val="single"/>
        </w:rPr>
        <w:t xml:space="preserve">(c) Financial assistance shall be provided from the fund for </w:t>
      </w:r>
      <w:r w:rsidR="00FA0AE8" w:rsidRPr="00AC0425">
        <w:rPr>
          <w:color w:val="auto"/>
          <w:u w:val="single"/>
        </w:rPr>
        <w:t xml:space="preserve">Stars That Shine </w:t>
      </w:r>
      <w:r w:rsidR="00074A15" w:rsidRPr="00AC0425">
        <w:rPr>
          <w:color w:val="auto"/>
          <w:u w:val="single"/>
        </w:rPr>
        <w:t xml:space="preserve">Corp. and to the Period Project </w:t>
      </w:r>
      <w:r w:rsidR="00FA0AE8" w:rsidRPr="00AC0425">
        <w:rPr>
          <w:color w:val="auto"/>
          <w:u w:val="single"/>
        </w:rPr>
        <w:t>for the use of providing</w:t>
      </w:r>
      <w:r w:rsidR="00FA0AE8" w:rsidRPr="00AC0425">
        <w:rPr>
          <w:rFonts w:eastAsia="Times New Roman"/>
          <w:color w:val="auto"/>
          <w:u w:val="single"/>
        </w:rPr>
        <w:t xml:space="preserve"> feminine products and programs throughout the state including schools</w:t>
      </w:r>
      <w:r w:rsidR="00F2559E">
        <w:rPr>
          <w:rFonts w:eastAsia="Times New Roman"/>
          <w:color w:val="auto"/>
          <w:u w:val="single"/>
        </w:rPr>
        <w:t xml:space="preserve"> and</w:t>
      </w:r>
      <w:r w:rsidR="00FA0AE8" w:rsidRPr="00AC0425">
        <w:rPr>
          <w:rFonts w:eastAsia="Times New Roman"/>
          <w:color w:val="auto"/>
          <w:u w:val="single"/>
        </w:rPr>
        <w:t xml:space="preserve"> shelters</w:t>
      </w:r>
      <w:r w:rsidR="00074A15" w:rsidRPr="00AC0425">
        <w:rPr>
          <w:rFonts w:eastAsia="Times New Roman"/>
          <w:color w:val="auto"/>
          <w:u w:val="single"/>
        </w:rPr>
        <w:t>, to establish a chapter of the Period Project in West Virginia</w:t>
      </w:r>
      <w:r w:rsidR="006322DF" w:rsidRPr="00AC0425">
        <w:rPr>
          <w:rFonts w:eastAsia="Times New Roman"/>
          <w:color w:val="auto"/>
          <w:u w:val="single"/>
        </w:rPr>
        <w:t>, and to expand the West Virginia-based Stars That Shine Corp. throughout the state.</w:t>
      </w:r>
    </w:p>
    <w:p w14:paraId="3BB2B614" w14:textId="5D2802FF" w:rsidR="008736AA" w:rsidRPr="00AC0425" w:rsidRDefault="002E3740" w:rsidP="00074A15">
      <w:pPr>
        <w:pStyle w:val="SectionBody"/>
        <w:rPr>
          <w:color w:val="auto"/>
        </w:rPr>
      </w:pPr>
      <w:r w:rsidRPr="00AC0425">
        <w:rPr>
          <w:color w:val="auto"/>
          <w:u w:val="single"/>
        </w:rPr>
        <w:t>(d) Such rules, regulations and standards shall comply with requirements of applicable federal laws, rules and regulations and shall be established on the basis of money available for the purpose</w:t>
      </w:r>
      <w:r w:rsidR="00074A15" w:rsidRPr="00AC0425">
        <w:rPr>
          <w:color w:val="auto"/>
          <w:u w:val="single"/>
        </w:rPr>
        <w:t xml:space="preserve"> of providing feminine hygiene products as listed above, feminine programs throughout the state, </w:t>
      </w:r>
      <w:r w:rsidRPr="00AC0425">
        <w:rPr>
          <w:color w:val="auto"/>
          <w:u w:val="single"/>
        </w:rPr>
        <w:t>and any other factor considered relevant and proper</w:t>
      </w:r>
      <w:r w:rsidR="00074A15" w:rsidRPr="00AC0425">
        <w:rPr>
          <w:color w:val="auto"/>
          <w:u w:val="single"/>
        </w:rPr>
        <w:t>.</w:t>
      </w:r>
    </w:p>
    <w:p w14:paraId="51FFFE86" w14:textId="77777777" w:rsidR="00C33014" w:rsidRPr="00AC0425" w:rsidRDefault="00C33014" w:rsidP="00CC1F3B">
      <w:pPr>
        <w:pStyle w:val="Note"/>
        <w:rPr>
          <w:color w:val="auto"/>
        </w:rPr>
      </w:pPr>
    </w:p>
    <w:p w14:paraId="64D42BAD" w14:textId="787FD2A2" w:rsidR="006865E9" w:rsidRPr="00AC0425" w:rsidRDefault="00CF1DCA" w:rsidP="00CC1F3B">
      <w:pPr>
        <w:pStyle w:val="Note"/>
        <w:rPr>
          <w:color w:val="auto"/>
        </w:rPr>
      </w:pPr>
      <w:r w:rsidRPr="00AC0425">
        <w:rPr>
          <w:color w:val="auto"/>
        </w:rPr>
        <w:t>NOTE: The</w:t>
      </w:r>
      <w:r w:rsidR="006865E9" w:rsidRPr="00AC0425">
        <w:rPr>
          <w:color w:val="auto"/>
        </w:rPr>
        <w:t xml:space="preserve"> purpose of this bill is to </w:t>
      </w:r>
      <w:r w:rsidR="00074A15" w:rsidRPr="00AC0425">
        <w:rPr>
          <w:color w:val="auto"/>
        </w:rPr>
        <w:t>fund the Period Project and Stars That Shine</w:t>
      </w:r>
      <w:r w:rsidR="00814DC4" w:rsidRPr="00AC0425">
        <w:rPr>
          <w:color w:val="auto"/>
        </w:rPr>
        <w:t xml:space="preserve"> Corp.</w:t>
      </w:r>
      <w:r w:rsidR="00074A15" w:rsidRPr="00AC0425">
        <w:rPr>
          <w:color w:val="auto"/>
        </w:rPr>
        <w:t xml:space="preserve"> in order to provide feminine programs and feminine hygiene products in schools</w:t>
      </w:r>
      <w:r w:rsidR="00D66C9C">
        <w:rPr>
          <w:color w:val="auto"/>
        </w:rPr>
        <w:t xml:space="preserve"> </w:t>
      </w:r>
      <w:r w:rsidR="00074A15" w:rsidRPr="00AC0425">
        <w:rPr>
          <w:color w:val="auto"/>
        </w:rPr>
        <w:t>and shelters.</w:t>
      </w:r>
    </w:p>
    <w:p w14:paraId="3A9C7340" w14:textId="77777777" w:rsidR="006865E9" w:rsidRPr="00AC0425" w:rsidRDefault="00AE48A0" w:rsidP="00CC1F3B">
      <w:pPr>
        <w:pStyle w:val="Note"/>
        <w:rPr>
          <w:color w:val="auto"/>
        </w:rPr>
      </w:pPr>
      <w:r w:rsidRPr="00AC042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C0425" w:rsidSect="00934A7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A701" w14:textId="77777777" w:rsidR="00B055B5" w:rsidRPr="00B844FE" w:rsidRDefault="00B055B5" w:rsidP="00B844FE">
      <w:r>
        <w:separator/>
      </w:r>
    </w:p>
  </w:endnote>
  <w:endnote w:type="continuationSeparator" w:id="0">
    <w:p w14:paraId="063B1814" w14:textId="77777777" w:rsidR="00B055B5" w:rsidRPr="00B844FE" w:rsidRDefault="00B055B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9A223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20554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AC0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9C68" w14:textId="77777777" w:rsidR="00074A15" w:rsidRDefault="0007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2B34" w14:textId="77777777" w:rsidR="00B055B5" w:rsidRPr="00B844FE" w:rsidRDefault="00B055B5" w:rsidP="00B844FE">
      <w:r>
        <w:separator/>
      </w:r>
    </w:p>
  </w:footnote>
  <w:footnote w:type="continuationSeparator" w:id="0">
    <w:p w14:paraId="0FB16CBE" w14:textId="77777777" w:rsidR="00B055B5" w:rsidRPr="00B844FE" w:rsidRDefault="00B055B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172" w14:textId="77777777" w:rsidR="002A0269" w:rsidRPr="00B844FE" w:rsidRDefault="00A76C85">
    <w:pPr>
      <w:pStyle w:val="Header"/>
    </w:pPr>
    <w:sdt>
      <w:sdtPr>
        <w:id w:val="-684364211"/>
        <w:placeholder>
          <w:docPart w:val="975953228C924458988B6BBA50DF7A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75953228C924458988B6BBA50DF7A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02F3" w14:textId="33E732A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74A1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74A15">
          <w:rPr>
            <w:sz w:val="22"/>
            <w:szCs w:val="22"/>
          </w:rPr>
          <w:t>2023R2787</w:t>
        </w:r>
      </w:sdtContent>
    </w:sdt>
  </w:p>
  <w:p w14:paraId="4ACE16E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D6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76956882">
    <w:abstractNumId w:val="0"/>
  </w:num>
  <w:num w:numId="2" w16cid:durableId="214272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B5"/>
    <w:rsid w:val="0000526A"/>
    <w:rsid w:val="000573A9"/>
    <w:rsid w:val="00074A15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E3740"/>
    <w:rsid w:val="00303684"/>
    <w:rsid w:val="003143F5"/>
    <w:rsid w:val="00314854"/>
    <w:rsid w:val="0037289E"/>
    <w:rsid w:val="00394191"/>
    <w:rsid w:val="003C51CD"/>
    <w:rsid w:val="003C6034"/>
    <w:rsid w:val="00400B5C"/>
    <w:rsid w:val="00411F79"/>
    <w:rsid w:val="004368E0"/>
    <w:rsid w:val="00495316"/>
    <w:rsid w:val="004C13DD"/>
    <w:rsid w:val="004D3ABE"/>
    <w:rsid w:val="004E3441"/>
    <w:rsid w:val="00500579"/>
    <w:rsid w:val="005A5366"/>
    <w:rsid w:val="006322DF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1309"/>
    <w:rsid w:val="007A5259"/>
    <w:rsid w:val="007A7081"/>
    <w:rsid w:val="007F1CF5"/>
    <w:rsid w:val="00814DC4"/>
    <w:rsid w:val="00834EDE"/>
    <w:rsid w:val="008736AA"/>
    <w:rsid w:val="008D275D"/>
    <w:rsid w:val="00934A79"/>
    <w:rsid w:val="00980327"/>
    <w:rsid w:val="00986478"/>
    <w:rsid w:val="009B5557"/>
    <w:rsid w:val="009F1067"/>
    <w:rsid w:val="00A31E01"/>
    <w:rsid w:val="00A527AD"/>
    <w:rsid w:val="00A718CF"/>
    <w:rsid w:val="00A76C85"/>
    <w:rsid w:val="00AC0425"/>
    <w:rsid w:val="00AE48A0"/>
    <w:rsid w:val="00AE61BE"/>
    <w:rsid w:val="00B055B5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D5AF8"/>
    <w:rsid w:val="00CF1DCA"/>
    <w:rsid w:val="00D579FC"/>
    <w:rsid w:val="00D66C9C"/>
    <w:rsid w:val="00D81C16"/>
    <w:rsid w:val="00DE526B"/>
    <w:rsid w:val="00DF199D"/>
    <w:rsid w:val="00DF6AD9"/>
    <w:rsid w:val="00E01542"/>
    <w:rsid w:val="00E365F1"/>
    <w:rsid w:val="00E62F48"/>
    <w:rsid w:val="00E831B3"/>
    <w:rsid w:val="00E95FBC"/>
    <w:rsid w:val="00EC5E63"/>
    <w:rsid w:val="00EE70CB"/>
    <w:rsid w:val="00F2559E"/>
    <w:rsid w:val="00F41CA2"/>
    <w:rsid w:val="00F443C0"/>
    <w:rsid w:val="00F62EFB"/>
    <w:rsid w:val="00F939A4"/>
    <w:rsid w:val="00FA0AE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E9F7C"/>
  <w15:chartTrackingRefBased/>
  <w15:docId w15:val="{F447D833-8CC0-42AC-8FCB-64FC063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E374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E374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locked/>
    <w:rsid w:val="002E374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94275A4724A96957AF19819CE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C80D-8F4C-4010-9763-88E3CA5160D0}"/>
      </w:docPartPr>
      <w:docPartBody>
        <w:p w:rsidR="00D02721" w:rsidRDefault="00D02721">
          <w:pPr>
            <w:pStyle w:val="B2594275A4724A96957AF19819CE17F8"/>
          </w:pPr>
          <w:r w:rsidRPr="00B844FE">
            <w:t>Prefix Text</w:t>
          </w:r>
        </w:p>
      </w:docPartBody>
    </w:docPart>
    <w:docPart>
      <w:docPartPr>
        <w:name w:val="975953228C924458988B6BBA50DF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C1E7-1113-4450-8585-379D4DC56604}"/>
      </w:docPartPr>
      <w:docPartBody>
        <w:p w:rsidR="00D02721" w:rsidRDefault="00D02721">
          <w:pPr>
            <w:pStyle w:val="975953228C924458988B6BBA50DF7AD8"/>
          </w:pPr>
          <w:r w:rsidRPr="00B844FE">
            <w:t>[Type here]</w:t>
          </w:r>
        </w:p>
      </w:docPartBody>
    </w:docPart>
    <w:docPart>
      <w:docPartPr>
        <w:name w:val="4EFDC882F91D42B29EBC9B1BCCB6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CE4E-3DCF-4DDB-B979-1C62BB3B61B7}"/>
      </w:docPartPr>
      <w:docPartBody>
        <w:p w:rsidR="00D02721" w:rsidRDefault="00D02721">
          <w:pPr>
            <w:pStyle w:val="4EFDC882F91D42B29EBC9B1BCCB60054"/>
          </w:pPr>
          <w:r w:rsidRPr="00B844FE">
            <w:t>Number</w:t>
          </w:r>
        </w:p>
      </w:docPartBody>
    </w:docPart>
    <w:docPart>
      <w:docPartPr>
        <w:name w:val="C30B4D3A08A844FF84DD6D5E2D54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8EB2-5F6B-4C7C-94E2-3F595308FD15}"/>
      </w:docPartPr>
      <w:docPartBody>
        <w:p w:rsidR="00D02721" w:rsidRDefault="00D02721">
          <w:pPr>
            <w:pStyle w:val="C30B4D3A08A844FF84DD6D5E2D54D908"/>
          </w:pPr>
          <w:r w:rsidRPr="00B844FE">
            <w:t>Enter Sponsors Here</w:t>
          </w:r>
        </w:p>
      </w:docPartBody>
    </w:docPart>
    <w:docPart>
      <w:docPartPr>
        <w:name w:val="0E7807CA4FCC4E3CBC3389A950E3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A115-F5DE-4DF1-9AE9-E44581D7D264}"/>
      </w:docPartPr>
      <w:docPartBody>
        <w:p w:rsidR="00D02721" w:rsidRDefault="00D02721">
          <w:pPr>
            <w:pStyle w:val="0E7807CA4FCC4E3CBC3389A950E3A45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21"/>
    <w:rsid w:val="00D0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94275A4724A96957AF19819CE17F8">
    <w:name w:val="B2594275A4724A96957AF19819CE17F8"/>
  </w:style>
  <w:style w:type="paragraph" w:customStyle="1" w:styleId="975953228C924458988B6BBA50DF7AD8">
    <w:name w:val="975953228C924458988B6BBA50DF7AD8"/>
  </w:style>
  <w:style w:type="paragraph" w:customStyle="1" w:styleId="4EFDC882F91D42B29EBC9B1BCCB60054">
    <w:name w:val="4EFDC882F91D42B29EBC9B1BCCB60054"/>
  </w:style>
  <w:style w:type="paragraph" w:customStyle="1" w:styleId="C30B4D3A08A844FF84DD6D5E2D54D908">
    <w:name w:val="C30B4D3A08A844FF84DD6D5E2D54D90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7807CA4FCC4E3CBC3389A950E3A459">
    <w:name w:val="0E7807CA4FCC4E3CBC3389A950E3A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2023-02-13T20:06:00Z</dcterms:created>
  <dcterms:modified xsi:type="dcterms:W3CDTF">2023-02-13T20:06:00Z</dcterms:modified>
</cp:coreProperties>
</file>